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078" w:rsidRPr="00A96078" w:rsidRDefault="00A96078" w:rsidP="00A96078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 w:themeColor="text1"/>
        </w:rPr>
      </w:pPr>
      <w:r w:rsidRPr="00A96078">
        <w:rPr>
          <w:rFonts w:ascii="Liberation Serif" w:hAnsi="Liberation Serif" w:cs="Tahoma"/>
          <w:color w:val="000000" w:themeColor="text1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 </w:t>
      </w:r>
      <w:r w:rsidRPr="00A96078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0F4EFEE6" wp14:editId="64956843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078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52CDC0B5" wp14:editId="3A66CEF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078">
        <w:rPr>
          <w:rFonts w:ascii="Liberation Serif" w:hAnsi="Liberation Serif"/>
          <w:noProof/>
          <w:color w:val="000000" w:themeColor="text1"/>
        </w:rPr>
        <w:drawing>
          <wp:inline distT="0" distB="0" distL="0" distR="0" wp14:anchorId="151E0909" wp14:editId="3C4D600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5DA" w:rsidRPr="00A96078" w:rsidRDefault="00DF55DA" w:rsidP="00A96078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Формирование и развитие речевого слуха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бывает сформирован фонематический слух, хотя в это время еще существует разрыв между усвоением звуков на слух и их произнесением.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желательно проводить с детьми 1—2 раза в неделю на занятиях и вне их. Методист, рекомендуя воспитателям данное пособие, должен подчеркнуть новизну замысла этих </w:t>
      </w:r>
      <w:proofErr w:type="gramStart"/>
      <w:r w:rsidRPr="00A96078">
        <w:rPr>
          <w:rFonts w:ascii="Liberation Serif" w:hAnsi="Liberation Serif"/>
          <w:sz w:val="24"/>
          <w:szCs w:val="24"/>
        </w:rPr>
        <w:t>игр,—</w:t>
      </w:r>
      <w:proofErr w:type="gramEnd"/>
      <w:r w:rsidRPr="00A96078">
        <w:rPr>
          <w:rFonts w:ascii="Liberation Serif" w:hAnsi="Liberation Serif"/>
          <w:sz w:val="24"/>
          <w:szCs w:val="24"/>
        </w:rPr>
        <w:t xml:space="preserve"> ведь это ознакомление детей не со смысловой, а со звуковой (произносительной) стороной слов.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 w:rsidRPr="00A96078">
        <w:rPr>
          <w:rFonts w:ascii="Liberation Serif" w:hAnsi="Liberation Serif"/>
          <w:sz w:val="24"/>
          <w:szCs w:val="24"/>
        </w:rPr>
        <w:t>есля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включать в нее </w:t>
      </w:r>
      <w:r w:rsidRPr="00A96078">
        <w:rPr>
          <w:rFonts w:ascii="Liberation Serif" w:hAnsi="Liberation Serif"/>
          <w:sz w:val="24"/>
          <w:szCs w:val="24"/>
        </w:rPr>
        <w:lastRenderedPageBreak/>
        <w:t xml:space="preserve">для отгадывания трудный для детей материал, </w:t>
      </w:r>
      <w:proofErr w:type="gramStart"/>
      <w:r w:rsidRPr="00A96078">
        <w:rPr>
          <w:rFonts w:ascii="Liberation Serif" w:hAnsi="Liberation Serif"/>
          <w:sz w:val="24"/>
          <w:szCs w:val="24"/>
        </w:rPr>
        <w:t>например</w:t>
      </w:r>
      <w:proofErr w:type="gramEnd"/>
      <w:r w:rsidRPr="00A96078">
        <w:rPr>
          <w:rFonts w:ascii="Liberation Serif" w:hAnsi="Liberation Serif"/>
          <w:sz w:val="24"/>
          <w:szCs w:val="24"/>
        </w:rPr>
        <w:t xml:space="preserve">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 w:rsidRPr="00A96078">
        <w:rPr>
          <w:rFonts w:ascii="Liberation Serif" w:hAnsi="Liberation Serif"/>
          <w:sz w:val="24"/>
          <w:szCs w:val="24"/>
        </w:rPr>
        <w:t>договаривание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2. «В слове есть звуки, они идут один за другим. Придумаем слова с определенными звуками».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Инновационные технологии в развитии фонематического восприятия у детей 4-5 лет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Исследование фонематической системы ребенка является важным звеном в общей системе изучения речевой деятельности. Опираясь на данные таких авторов как </w:t>
      </w:r>
      <w:proofErr w:type="spellStart"/>
      <w:r w:rsidRPr="00A96078">
        <w:rPr>
          <w:rFonts w:ascii="Liberation Serif" w:hAnsi="Liberation Serif"/>
          <w:sz w:val="24"/>
          <w:szCs w:val="24"/>
        </w:rPr>
        <w:t>Р.Е.Левина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, Н.Х. </w:t>
      </w:r>
      <w:proofErr w:type="spellStart"/>
      <w:r w:rsidRPr="00A96078">
        <w:rPr>
          <w:rFonts w:ascii="Liberation Serif" w:hAnsi="Liberation Serif"/>
          <w:sz w:val="24"/>
          <w:szCs w:val="24"/>
        </w:rPr>
        <w:t>Швачкин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A96078">
        <w:rPr>
          <w:rFonts w:ascii="Liberation Serif" w:hAnsi="Liberation Serif"/>
          <w:sz w:val="24"/>
          <w:szCs w:val="24"/>
        </w:rPr>
        <w:t>Д.Б.Эльконин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A96078">
        <w:rPr>
          <w:rFonts w:ascii="Liberation Serif" w:hAnsi="Liberation Serif"/>
          <w:sz w:val="24"/>
          <w:szCs w:val="24"/>
        </w:rPr>
        <w:t>В.И.Бельтюков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и других, можно утверждать, что роль фонематических процессов в </w:t>
      </w:r>
      <w:r w:rsidRPr="00A96078">
        <w:rPr>
          <w:rFonts w:ascii="Liberation Serif" w:hAnsi="Liberation Serif"/>
          <w:sz w:val="24"/>
          <w:szCs w:val="24"/>
        </w:rPr>
        <w:lastRenderedPageBreak/>
        <w:t xml:space="preserve">формировании произносительной стороны речи ребенка очень велика. Кроме того, изучение состояния </w:t>
      </w:r>
      <w:proofErr w:type="spellStart"/>
      <w:r w:rsidRPr="00A96078">
        <w:rPr>
          <w:rFonts w:ascii="Liberation Serif" w:hAnsi="Liberation Serif"/>
          <w:sz w:val="24"/>
          <w:szCs w:val="24"/>
        </w:rPr>
        <w:t>сформированности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фонетико-фонематической системы является одним из центральных моментов в установлении логопедического заключения, поскольку нарушения звуковой стороны детской речи при различных формах речевой патологии часто </w:t>
      </w:r>
      <w:proofErr w:type="gramStart"/>
      <w:r w:rsidRPr="00A96078">
        <w:rPr>
          <w:rFonts w:ascii="Liberation Serif" w:hAnsi="Liberation Serif"/>
          <w:sz w:val="24"/>
          <w:szCs w:val="24"/>
        </w:rPr>
        <w:t>сходны .</w:t>
      </w:r>
      <w:proofErr w:type="gramEnd"/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 w:rsidRPr="00A96078">
        <w:rPr>
          <w:rFonts w:ascii="Liberation Serif" w:hAnsi="Liberation Serif"/>
          <w:sz w:val="24"/>
          <w:szCs w:val="24"/>
        </w:rPr>
        <w:t>коррекционно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- развивающую работу, но и сократить её сроки.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Задачи: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Развивать у детей умения: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узнавать и различать неречевые звуки;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различать высоту, силу, тембр голоса на материале одинаковых звуков, сочетаний слов, фраз;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выделять звук в звуковом ряду;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выделять слог и слово в ряду слогов и слов;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выделять начальный гласный звук в слове;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подбирать и называть слова, начинающиеся с заданного звука;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различать фонетически сходные слова по их лексическому значению;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• к 5 годам дифференцировать согласные звуки по твердости-мягкости, звонкости-глухости.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здоровьесберегающие</w:t>
      </w:r>
      <w:proofErr w:type="spellEnd"/>
      <w:r w:rsidRPr="00A96078">
        <w:rPr>
          <w:rFonts w:ascii="Liberation Serif" w:hAnsi="Liberation Serif"/>
          <w:sz w:val="24"/>
          <w:szCs w:val="24"/>
        </w:rPr>
        <w:t>, компьютерные и мультимедийные, включать их в индивидуальные занятия, а именно – в раздел по формированию фонематических процессов.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технологии, которые помогают решить эти важнейшие задачи.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Цель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здоровьесберегающих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здоровьесберегающих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технологий: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 средства двигательной направленности (элементы движений (ходьба, бег, прыжки), физкультминутки,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 методы: игра, метод индивидуальных заданий;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 приёмы: компенсаторно-нейтрализующие (физкультминутки, различные виды гимнастики (пальчиковой, зрительной, </w:t>
      </w:r>
      <w:proofErr w:type="gramStart"/>
      <w:r w:rsidRPr="00A96078">
        <w:rPr>
          <w:rFonts w:ascii="Liberation Serif" w:hAnsi="Liberation Serif"/>
          <w:sz w:val="24"/>
          <w:szCs w:val="24"/>
        </w:rPr>
        <w:t>самомассаж )</w:t>
      </w:r>
      <w:proofErr w:type="gramEnd"/>
      <w:r w:rsidRPr="00A96078">
        <w:rPr>
          <w:rFonts w:ascii="Liberation Serif" w:hAnsi="Liberation Serif"/>
          <w:sz w:val="24"/>
          <w:szCs w:val="24"/>
        </w:rPr>
        <w:t>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В работе по формированию фонематического восприятия используются разнообразные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технологии: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lastRenderedPageBreak/>
        <w:t></w:t>
      </w:r>
      <w:proofErr w:type="spellStart"/>
      <w:r w:rsidRPr="00A96078">
        <w:rPr>
          <w:rFonts w:ascii="Liberation Serif" w:hAnsi="Liberation Serif"/>
          <w:sz w:val="24"/>
          <w:szCs w:val="24"/>
        </w:rPr>
        <w:t>биоэнергопластику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координацию движений и мелкую моторику.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</w:t>
      </w:r>
      <w:proofErr w:type="spellStart"/>
      <w:r w:rsidRPr="00A96078">
        <w:rPr>
          <w:rFonts w:ascii="Liberation Serif" w:hAnsi="Liberation Serif"/>
          <w:sz w:val="24"/>
          <w:szCs w:val="24"/>
        </w:rPr>
        <w:t>кинезеологические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</w:t>
      </w:r>
      <w:proofErr w:type="spellStart"/>
      <w:r w:rsidRPr="00A96078">
        <w:rPr>
          <w:rFonts w:ascii="Liberation Serif" w:hAnsi="Liberation Serif"/>
          <w:sz w:val="24"/>
          <w:szCs w:val="24"/>
        </w:rPr>
        <w:t>физминутки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. Основные </w:t>
      </w:r>
      <w:proofErr w:type="gramStart"/>
      <w:r w:rsidRPr="00A96078">
        <w:rPr>
          <w:rFonts w:ascii="Liberation Serif" w:hAnsi="Liberation Serif"/>
          <w:sz w:val="24"/>
          <w:szCs w:val="24"/>
        </w:rPr>
        <w:t>задачи :</w:t>
      </w:r>
      <w:proofErr w:type="gramEnd"/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снять усталость и напряжение;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внести эмоциональный заряд;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совершенствовать общую моторику;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выработать четкие координированные действия во взаимосвязи с речью.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самомассаж пальцев рук с помощью тренажера «Су – </w:t>
      </w:r>
      <w:proofErr w:type="spellStart"/>
      <w:r w:rsidRPr="00A96078">
        <w:rPr>
          <w:rFonts w:ascii="Liberation Serif" w:hAnsi="Liberation Serif"/>
          <w:sz w:val="24"/>
          <w:szCs w:val="24"/>
        </w:rPr>
        <w:t>Джок</w:t>
      </w:r>
      <w:proofErr w:type="spellEnd"/>
      <w:r w:rsidRPr="00A96078">
        <w:rPr>
          <w:rFonts w:ascii="Liberation Serif" w:hAnsi="Liberation Serif"/>
          <w:sz w:val="24"/>
          <w:szCs w:val="24"/>
        </w:rPr>
        <w:t>». Стимулирует речевые зоны коры головного мозга. 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желудком, большой — с головным мозгом.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зрительная гимнастика. Главной ее целью является профилактика расстройств, при нагрузке на глаза. Глазодвигательные упражнения позволяют расширить поле зрения, улучшить восприятие. А однонаправленные и разнонаправленные движения глаз и языка развивают межполушарное взаимодействие.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</w:t>
      </w:r>
      <w:proofErr w:type="spellStart"/>
      <w:r w:rsidRPr="00A96078">
        <w:rPr>
          <w:rFonts w:ascii="Liberation Serif" w:hAnsi="Liberation Serif"/>
          <w:sz w:val="24"/>
          <w:szCs w:val="24"/>
        </w:rPr>
        <w:t>психогимнастические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состояние в течение всего занятия: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</w:t>
      </w:r>
      <w:proofErr w:type="spellStart"/>
      <w:r w:rsidRPr="00A96078">
        <w:rPr>
          <w:rFonts w:ascii="Liberation Serif" w:hAnsi="Liberation Serif"/>
          <w:sz w:val="24"/>
          <w:szCs w:val="24"/>
        </w:rPr>
        <w:t>сказкотерапия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, </w:t>
      </w:r>
      <w:proofErr w:type="spellStart"/>
      <w:r w:rsidRPr="00A96078">
        <w:rPr>
          <w:rFonts w:ascii="Liberation Serif" w:hAnsi="Liberation Serif"/>
          <w:sz w:val="24"/>
          <w:szCs w:val="24"/>
        </w:rPr>
        <w:t>куклотерапия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создают благоприятный психологический фон на занятии.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песочная терапия. Игра с природным материалом успокаивает детей, расслабляет (снижает мышечный тонус).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пальчиковый театр. Развитие воображения, мелкой моторики, речи.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мимические упражнения, </w:t>
      </w:r>
      <w:proofErr w:type="spellStart"/>
      <w:r w:rsidRPr="00A96078">
        <w:rPr>
          <w:rFonts w:ascii="Liberation Serif" w:hAnsi="Liberation Serif"/>
          <w:sz w:val="24"/>
          <w:szCs w:val="24"/>
        </w:rPr>
        <w:t>улыбкотерапия</w:t>
      </w:r>
      <w:proofErr w:type="spellEnd"/>
      <w:r w:rsidRPr="00A96078">
        <w:rPr>
          <w:rFonts w:ascii="Liberation Serif" w:hAnsi="Liberation Serif"/>
          <w:sz w:val="24"/>
          <w:szCs w:val="24"/>
        </w:rPr>
        <w:t>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Преимущества использования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здоровьесберегающих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Сохранение и укрепление здоровья учащихся является основополагающим направлением в работе учителя-логопеда, особенно с детьми ограниченными возможностями здоровья (ОВЗ). Логопедические занятия должны быть основаны на использовании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здоровьесберегающих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технологий, и это не только применение элементов двигательной активности. Каждый этап логопедического занятия строится с учётом </w:t>
      </w:r>
      <w:proofErr w:type="spellStart"/>
      <w:r w:rsidRPr="00A96078">
        <w:rPr>
          <w:rFonts w:ascii="Liberation Serif" w:hAnsi="Liberation Serif"/>
          <w:sz w:val="24"/>
          <w:szCs w:val="24"/>
        </w:rPr>
        <w:t>здоровьесберегающих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технологий.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Компьютерные и мультимедийные технологии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Компьютерные технологии обучения – это процессы подготовки и передачи информации обучаемому, средством осуществления которых является компьютер.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lastRenderedPageBreak/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Компьютерные и мультимедийные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В работе используются не только диски с играми и мультимедийные презентации, но и прямой выход в интернет.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Существует также программа «Игры для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 xml:space="preserve">Применение компьютерных и мультимедийных технологий в работе по развитию фонематического </w:t>
      </w:r>
      <w:proofErr w:type="spellStart"/>
      <w:r w:rsidRPr="00A96078">
        <w:rPr>
          <w:rFonts w:ascii="Liberation Serif" w:hAnsi="Liberation Serif"/>
          <w:sz w:val="24"/>
          <w:szCs w:val="24"/>
        </w:rPr>
        <w:t>восриятия</w:t>
      </w:r>
      <w:proofErr w:type="spellEnd"/>
      <w:r w:rsidRPr="00A96078">
        <w:rPr>
          <w:rFonts w:ascii="Liberation Serif" w:hAnsi="Liberation Serif"/>
          <w:sz w:val="24"/>
          <w:szCs w:val="24"/>
        </w:rPr>
        <w:t xml:space="preserve"> имеет ряд преимуществ, которые позволяют: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сократить сроки коррекционной работы;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повысить качество работы;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значительно сократить трудозатраты и время при подготовке к занятиям;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повышают мотивацию детей к обучению;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-позволяют наладить преемственность в работе всех заинтересованных в коррекции речи детей;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Для успешного применения компьютерных игр, мультимедийных презентаций в образовательном процессе необходимо создать определенные условия: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 компетентность учителя в области компьютерной грамотности;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-наличие необходимой материально-технической базы;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A96078">
        <w:rPr>
          <w:rFonts w:ascii="Liberation Serif" w:hAnsi="Liberation Serif"/>
          <w:sz w:val="24"/>
          <w:szCs w:val="24"/>
        </w:rPr>
        <w:t>-создание методического банка мультимедийных презентаций и конспектов занятий с использованием ИКТ.</w:t>
      </w:r>
    </w:p>
    <w:p w:rsidR="00A96078" w:rsidRPr="00A96078" w:rsidRDefault="00A96078" w:rsidP="00A9607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A96078" w:rsidRPr="00A96078" w:rsidSect="00A96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27"/>
    <w:rsid w:val="003C0F27"/>
    <w:rsid w:val="00A96078"/>
    <w:rsid w:val="00D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7A11A3-DAE0-48A8-97EE-E01EF2E9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2469</Words>
  <Characters>14075</Characters>
  <Application>Microsoft Office Word</Application>
  <DocSecurity>0</DocSecurity>
  <Lines>117</Lines>
  <Paragraphs>33</Paragraphs>
  <ScaleCrop>false</ScaleCrop>
  <Company>diakov.net</Company>
  <LinksUpToDate>false</LinksUpToDate>
  <CharactersWithSpaces>16511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2023-09-07T09:27:00Z</dcterms:created>
  <dcterms:modified xsi:type="dcterms:W3CDTF">2023-09-07T09:28:00Z</dcterms:modified>
</cp:coreProperties>
</file>