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center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"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Индивидуализация образовательного процесса в дошкольном учреждении в соответствии с ФГОС ДО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"</w:t>
      </w:r>
    </w:p>
    <w:p w:rsidR="00D97E75" w:rsidRPr="00D97E75" w:rsidRDefault="00D97E75" w:rsidP="00D97E75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Содержание</w:t>
      </w:r>
    </w:p>
    <w:p w:rsidR="00D97E75" w:rsidRPr="00D97E75" w:rsidRDefault="00D97E75" w:rsidP="00D97E75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Введение.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1. 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 xml:space="preserve">Индивидуализация </w:t>
      </w:r>
      <w:r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образовательного процесса в ДОУ</w:t>
      </w:r>
      <w:r w:rsidR="008B30E4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 xml:space="preserve"> 23</w:t>
      </w:r>
      <w:bookmarkStart w:id="0" w:name="_GoBack"/>
      <w:bookmarkEnd w:id="0"/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2 Методы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индивидуали</w:t>
      </w:r>
      <w:r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зации образовательного процесса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2.1 Предметно-пространственная среда с учетом </w:t>
      </w:r>
      <w:r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индивидуализации</w:t>
      </w:r>
    </w:p>
    <w:p w:rsidR="00D97E75" w:rsidRPr="00D97E75" w:rsidRDefault="00D97E75" w:rsidP="00D97E75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Список литературы</w:t>
      </w:r>
    </w:p>
    <w:p w:rsidR="00D97E75" w:rsidRPr="00D97E75" w:rsidRDefault="00D97E75" w:rsidP="00D97E75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Введение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Одним из условий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ФГОС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ДО является поддержка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индивидуальности и инициативы детей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. Таким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образом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,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образовательный процесс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в ДОУ необходимо строить с учетом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индивидуальных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особенностей каждого ребенка.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Индивидуализация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достигается за счет учета начального уровня развития каждого ребенка и планирования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соответствующих видов деятельности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, которые гарантировали бы каждому ребенку возможность добиться успеха. Для этого требуется всесторонняя информация о развитии ребенка, включая здоровье, уровень физического и эмоционального, а также когнитивного развития. Работа воспитателя представляет собой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процесс принятия решений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, в ходе которого воспитатель наблюдает за ребенком, определяет, на какой стадии тот находится в наиболее существенных областях развития, и в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соответствии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с этим предпринимает те или иные действия.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Главным принципом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образования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является не столько передача обучающимся знаний, сколько развитие их учебной и познавательной активности. Таким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образом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, ребенок выступает субъектом своего собственного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образования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. Переход от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образования к самообразованию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, самовоспитанию предусматривает изменение характера деятельности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дошкольника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, когда он становится активным открывателем знания, собственного опыта, ответственным за свою деятельность и ее результаты.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Успешность реализации такого подхода возможна через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индивидуализацию образовательного процесса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1. 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Индивидуализация образовательного процесса в ДОУ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Индивидуализация образовательной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деятельности в ДОУ основывается на принятии уникальности личности каждого ребенка, поддержке его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индивидуальных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потребностей и интересов. Изменение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образовательной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деятельности возможно при совершенствовании условий жизнедеятельности детей в ДОУ, предусматривающих открытое предметно-развивающее пространство или пространство детско-взрослого сообщества.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Образовательный процесс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 xml:space="preserve"> выстраивается на основе вариативности форм и содержания работы с детьми, на основе опоры на их ведущие виды деятельности, отражающие </w:t>
      </w:r>
      <w:proofErr w:type="spellStart"/>
      <w:r w:rsidRPr="00D97E75">
        <w:rPr>
          <w:rFonts w:ascii="Liberation Serif" w:hAnsi="Liberation Serif" w:cs="Arial"/>
          <w:color w:val="111111"/>
          <w:sz w:val="28"/>
          <w:szCs w:val="28"/>
        </w:rPr>
        <w:t>самоценность</w:t>
      </w:r>
      <w:proofErr w:type="spellEnd"/>
      <w:r w:rsidRPr="00D97E75">
        <w:rPr>
          <w:rFonts w:ascii="Liberation Serif" w:hAnsi="Liberation Serif" w:cs="Arial"/>
          <w:color w:val="111111"/>
          <w:sz w:val="28"/>
          <w:szCs w:val="28"/>
        </w:rPr>
        <w:t>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дошкольного возраста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Все дети, как известно, разные, и каждый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дошкольник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имеет право на собственный путь развития. Поэтому в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дошкольном учреждении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 xml:space="preserve"> должны быть созданы условия для воспитания и обучения детского коллектива в 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lastRenderedPageBreak/>
        <w:t>целом, а также каждому воспитаннику предоставлена возможность проявить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индивидуальность и творчество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В условиях реформирования системы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дошкольного образования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и перехода на личностно ориентированное взаимодействие педагога с детьми одной из самых важных является задача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индивидуализации образования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Индивидуализация обучения – это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: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• организация учебного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процесса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, при котором выбор способов, приемов, темпа обучения обусловливается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индивидуальными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особенностями учащихся;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• различные учебно-методические, психолого-педагогические и организационно-управленческие мероприятия, обеспечивающие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индивидуальный подход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Оборудование, материалы и планировка группы работают на развитие каждого ребенка. Дети сами осуществляют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индивидуализацию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, когда они выбирают определенный центр активности или берут головоломку, в которой требуется сложить картинку из пяти частей, а не из двенадцати.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Индивидуализация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является важнейшим элементом программы, ориентированной на ребенка, поскольку, чем более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индивидуально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воспитатель подходит к каждому ребенку, тем более эффективна его работа.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Изменение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образовательной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деятельности возможно при совершенствовании условий жизнедеятельности детей в ДОУ, предусматривающих открытое предметно-развивающее пространство или пространство детско-взрослого сообщества.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Образовательный процесс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выстраивается на основе вариативности форм и содержания работы с детьми, на основе опоры на их ведущие виды деятельности, отражающие само ценность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дошкольного возраста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Центры активности дают возможность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индивидуализировать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учебно-воспитательный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процесс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, исходя из собственных навыков и интересов. Например, в центре искусства, один ребенок будет рвать бумагу, а другой вырежет из нее ножницами замысловатую фигурку. В центре настольных игр один сложит картинку из четырех деревянных кубиков, тогда как другой предпочтет картонную головоломку из 25 кусочков. Воспитатель наблюдает за действиями детей и делает для себя записи, касающиеся их развития. Спустя некоторое время он предложит детям более сложные материалы, которые усложняют задачу, или же, если потребуется, окажет прямую помощь в овладении сложным умением. При таком подходе ребенок может расти и развиваться в своем собственном темпе.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Воспитатели выступают в роли помощников детей, организуют пространство помещения и планируют виды деятельности с учетом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индивидуального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развития каждого ребенка. </w:t>
      </w:r>
      <w:r w:rsidRPr="00D97E75">
        <w:rPr>
          <w:rFonts w:ascii="Liberation Serif" w:hAnsi="Liberation Serif" w:cs="Arial"/>
          <w:color w:val="111111"/>
          <w:sz w:val="28"/>
          <w:szCs w:val="28"/>
          <w:u w:val="single"/>
          <w:bdr w:val="none" w:sz="0" w:space="0" w:color="auto" w:frame="1"/>
        </w:rPr>
        <w:t>Распорядок дня должен включать различные виды занятий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: совместные в малых группах и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индивидуальные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, под руководством воспитателя или самостоятельно.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 xml:space="preserve">Должно быть отведено время на занятия по выбору - так дети учатся сознательно делать выбор и реализовывать свои интересы и способности. 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lastRenderedPageBreak/>
        <w:t>Умение детей осуществлять выбор, решать проблемы, взаимодействовать с окружающими людьми, ставить и достигать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индивидуальные цели- вот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, что является наиболее важным для освоения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образовательной программы в ДОУ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В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соответствии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с новыми требованиями по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индивидуализации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рекомендовано осуществлять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образовательный процесс с построением индивидуального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плана поддержки развития каждого ребенка, </w:t>
      </w:r>
      <w:r w:rsidRPr="00D97E75">
        <w:rPr>
          <w:rFonts w:ascii="Liberation Serif" w:hAnsi="Liberation Serif" w:cs="Arial"/>
          <w:color w:val="111111"/>
          <w:sz w:val="28"/>
          <w:szCs w:val="28"/>
          <w:u w:val="single"/>
          <w:bdr w:val="none" w:sz="0" w:space="0" w:color="auto" w:frame="1"/>
        </w:rPr>
        <w:t>который состоит из четырех этапов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:</w:t>
      </w:r>
    </w:p>
    <w:p w:rsidR="00D97E75" w:rsidRPr="00D97E75" w:rsidRDefault="00D97E75" w:rsidP="00D97E75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1 Этап- сбор информации о ребенке. На этом этапе основным методом является наблюдение и регистрация получаемых данных.</w:t>
      </w:r>
    </w:p>
    <w:p w:rsidR="00D97E75" w:rsidRPr="00D97E75" w:rsidRDefault="00D97E75" w:rsidP="00D97E75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2 Этап- анализ полученной информации;</w:t>
      </w:r>
    </w:p>
    <w:p w:rsidR="00D97E75" w:rsidRPr="00D97E75" w:rsidRDefault="00D97E75" w:rsidP="00D97E75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3 Этап- определение целей и задач развития ребенка;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4 Этап- построение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индивидуальной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программы действий ребенка, педагогов и родителей.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Основные характеристики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 xml:space="preserve">индивидуализации </w:t>
      </w:r>
      <w:proofErr w:type="gramStart"/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образования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:</w:t>
      </w:r>
      <w:proofErr w:type="gramEnd"/>
    </w:p>
    <w:p w:rsidR="00D97E75" w:rsidRPr="00D97E75" w:rsidRDefault="00D97E75" w:rsidP="00D97E75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1. Интерес, вопрос, намерения, устремление</w:t>
      </w:r>
    </w:p>
    <w:p w:rsidR="00D97E75" w:rsidRPr="00D97E75" w:rsidRDefault="00D97E75" w:rsidP="00D97E75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2. Среда</w:t>
      </w:r>
    </w:p>
    <w:p w:rsidR="00D97E75" w:rsidRPr="00D97E75" w:rsidRDefault="00D97E75" w:rsidP="00D97E75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3. Результат - расширение границ, построение новых возможностей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2. Методы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индивидуализации образовательного процесса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Одним из важнейших методов планирования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индивидуализации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обучения является применение педагогом цикла обучения по принципу реагирования. Этот цикл включает в себя наблюдение за детьми, анализ результатов этих наблюдений, создание условий, которые помогают детям реализовывать их собственные цели, а также наблюдение за влиянием этих условий на достижении поставленных детьми целей. Если цели были достигнуты, тогда вновь организуется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процесс планирования </w:t>
      </w:r>
      <w:r w:rsidRPr="00D97E75">
        <w:rPr>
          <w:rFonts w:ascii="Liberation Serif" w:hAnsi="Liberation Serif" w:cs="Arial"/>
          <w:i/>
          <w:iCs/>
          <w:color w:val="111111"/>
          <w:sz w:val="28"/>
          <w:szCs w:val="28"/>
          <w:bdr w:val="none" w:sz="0" w:space="0" w:color="auto" w:frame="1"/>
        </w:rPr>
        <w:t>(выбор темы, определение целей и т. д.)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Если цели не были достигнуты – пересматриваются условия. Иногда этот цикл происходит неформально и быстро; иногда он происходит с большими усилиями и долго.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Работа в небольших группах является еще одним методом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индивидуализации обучения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. Любая самостоятельно выбираемая детьми или организованная взрослыми деятельность может выполняться в небольших подгруппах. Подгруппы из четырех-пяти детей и одного взрослого являются наиболее эффективными для занятий, связанных, например, с поисково-практическими исследовательскими действиями или другими видами действий, требующими повышенной включенности. Этот вид деятельности может быть повторен несколько раз так, чтобы все желающие могли иметь возможность поучаствовать в нем. Это позволяет взрослым помочь и нуждающимся в помощи детям, и стимулировать более способных детей к самостоятельным действиям.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Следующим методом планирования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индивидуализации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обучения является обеспечение гибкости в ходе осуществления деятельности. Например, во время лепки дети планировали вылепить из глины животных. Работа может быть построена таким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образом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, </w:t>
      </w:r>
      <w:r w:rsidRPr="00D97E75">
        <w:rPr>
          <w:rFonts w:ascii="Liberation Serif" w:hAnsi="Liberation Serif" w:cs="Arial"/>
          <w:color w:val="111111"/>
          <w:sz w:val="28"/>
          <w:szCs w:val="28"/>
          <w:u w:val="single"/>
          <w:bdr w:val="none" w:sz="0" w:space="0" w:color="auto" w:frame="1"/>
        </w:rPr>
        <w:t>что дети получают возможность выбора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 xml:space="preserve">: какого животного будет лепить каждый из них; из какого 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lastRenderedPageBreak/>
        <w:t>материала </w:t>
      </w:r>
      <w:r w:rsidRPr="00D97E75">
        <w:rPr>
          <w:rFonts w:ascii="Liberation Serif" w:hAnsi="Liberation Serif" w:cs="Arial"/>
          <w:i/>
          <w:iCs/>
          <w:color w:val="111111"/>
          <w:sz w:val="28"/>
          <w:szCs w:val="28"/>
          <w:bdr w:val="none" w:sz="0" w:space="0" w:color="auto" w:frame="1"/>
        </w:rPr>
        <w:t>(пластилин разных цветов, цветное тесто, глина, бумажная масса и пр.)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. Задача педагога – помочь тем, кому трудно начать работу самостоятельно. Одним он может помочь словами, других приободрить, третьим окажет физическую помощь, если они в ней нуждаются. Более способные дети могут сделать много различных животных, причем такой сложности, как они желают. Далее воспитатель может помочь сделать макет леса, чтобы создать целостную композицию. В ходе работы воспитатель может задать вопросы разной направленности и сложности, предлагать разные варианты выполнения действий и идеи по использованию готовых фигурок. Вместо того чтобы прямо указывать детям, что и как они должны делать, педагог помогает сделать то, что хотят сами дети. Этот подход обеспечивает структуру отношений, при помощи которой дети могут сохранять самостоятельность, а педагог при необходимости может реагировать на их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индивидуальные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желания и потребности. Пример лепки иллюстрирует и другой элемент обеспечения </w:t>
      </w:r>
      <w:proofErr w:type="gramStart"/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индивидуализации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:</w:t>
      </w:r>
      <w:proofErr w:type="gramEnd"/>
      <w:r w:rsidRPr="00D97E75">
        <w:rPr>
          <w:rFonts w:ascii="Liberation Serif" w:hAnsi="Liberation Serif" w:cs="Arial"/>
          <w:color w:val="111111"/>
          <w:sz w:val="28"/>
          <w:szCs w:val="28"/>
        </w:rPr>
        <w:t xml:space="preserve"> тщательный отбор материалов.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Большинство используемых материалов должны быть гибкими и иметь различную степень сложности – от самых простых до самых сложных. Такая вариантность создает оптимальные возможности для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индивидуализации обучения и учения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, поскольку использование различных материалов предполагает естественную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индивидуализацию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. Важно, чтобы воспитатель внимательно наблюдал за детьми, когда они делают выбор, разбиваются на маленькие подгруппы и самостоятельно занимаются тем, что они выбрали. В этом случае взрослый должен ходить по групповой комнате, уделяя какое-то время каждой небольшой подгруппе или отдельным детям, обеспечивая им в случае необходимости поддержку и помощь, подбадривая, или каким-либо иным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образом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взаимодействуя с ними.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Метод </w:t>
      </w:r>
      <w:r w:rsidRPr="00D97E75">
        <w:rPr>
          <w:rFonts w:ascii="Liberation Serif" w:hAnsi="Liberation Serif" w:cs="Arial"/>
          <w:i/>
          <w:iCs/>
          <w:color w:val="111111"/>
          <w:sz w:val="28"/>
          <w:szCs w:val="28"/>
          <w:bdr w:val="none" w:sz="0" w:space="0" w:color="auto" w:frame="1"/>
        </w:rPr>
        <w:t>«строительных лесов»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. В основе этого метода - идеи Выготского Л. С. о зоне ближайшего развития. Сущность этого метода не в опережающем обучении ребёнка тем знаниям и умениям, которые, с точки зрения педагогов, должны быть сформированы в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соответствии с возрастом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, но в том, чтобы, создавая условия, помочь ребёнку самому сделать следующий самостоятельный шаг.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proofErr w:type="spellStart"/>
      <w:r w:rsidRPr="00D97E75">
        <w:rPr>
          <w:rFonts w:ascii="Liberation Serif" w:hAnsi="Liberation Serif" w:cs="Arial"/>
          <w:color w:val="111111"/>
          <w:sz w:val="28"/>
          <w:szCs w:val="28"/>
        </w:rPr>
        <w:t>Иррадирующее</w:t>
      </w:r>
      <w:proofErr w:type="spellEnd"/>
      <w:r w:rsidRPr="00D97E75">
        <w:rPr>
          <w:rFonts w:ascii="Liberation Serif" w:hAnsi="Liberation Serif" w:cs="Arial"/>
          <w:color w:val="111111"/>
          <w:sz w:val="28"/>
          <w:szCs w:val="28"/>
        </w:rPr>
        <w:t xml:space="preserve"> обучение. </w:t>
      </w:r>
      <w:r w:rsidRPr="00D97E75">
        <w:rPr>
          <w:rFonts w:ascii="Liberation Serif" w:hAnsi="Liberation Serif" w:cs="Arial"/>
          <w:i/>
          <w:iCs/>
          <w:color w:val="111111"/>
          <w:sz w:val="28"/>
          <w:szCs w:val="28"/>
          <w:bdr w:val="none" w:sz="0" w:space="0" w:color="auto" w:frame="1"/>
        </w:rPr>
        <w:t>(Иррадиация – распространение)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Этот метод основан на признании различий интересов, мотивов и динамике продвижения. Предлагая интересное дело тем детям, кто хочет им заниматься, можно достичь больших успехов в обучении. Эта тактика состоит из трёх основных действий.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  <w:u w:val="single"/>
          <w:bdr w:val="none" w:sz="0" w:space="0" w:color="auto" w:frame="1"/>
        </w:rPr>
        <w:t>1-е действие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: "У нас появилась новая интересная игра. Тот, кто хочет научиться играть в неё, может прийти в центр науки". </w:t>
      </w:r>
      <w:r w:rsidRPr="00D97E75">
        <w:rPr>
          <w:rFonts w:ascii="Liberation Serif" w:hAnsi="Liberation Serif" w:cs="Arial"/>
          <w:color w:val="111111"/>
          <w:sz w:val="28"/>
          <w:szCs w:val="28"/>
          <w:u w:val="single"/>
          <w:bdr w:val="none" w:sz="0" w:space="0" w:color="auto" w:frame="1"/>
        </w:rPr>
        <w:t>Или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: "Я </w:t>
      </w:r>
      <w:r w:rsidRPr="00D97E75">
        <w:rPr>
          <w:rFonts w:ascii="Liberation Serif" w:hAnsi="Liberation Serif" w:cs="Arial"/>
          <w:i/>
          <w:iCs/>
          <w:color w:val="111111"/>
          <w:sz w:val="28"/>
          <w:szCs w:val="28"/>
          <w:bdr w:val="none" w:sz="0" w:space="0" w:color="auto" w:frame="1"/>
        </w:rPr>
        <w:t>(имеется ввиду взрослый)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сегодня буду работать в центре исследований. Я хочу научиться </w:t>
      </w:r>
      <w:r w:rsidRPr="00D97E75">
        <w:rPr>
          <w:rFonts w:ascii="Liberation Serif" w:hAnsi="Liberation Serif" w:cs="Arial"/>
          <w:i/>
          <w:iCs/>
          <w:color w:val="111111"/>
          <w:sz w:val="28"/>
          <w:szCs w:val="28"/>
          <w:bdr w:val="none" w:sz="0" w:space="0" w:color="auto" w:frame="1"/>
        </w:rPr>
        <w:t>(узнать, посмотреть, найти и т. п.)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. "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  <w:u w:val="single"/>
          <w:bdr w:val="none" w:sz="0" w:space="0" w:color="auto" w:frame="1"/>
        </w:rPr>
        <w:t>2-е действие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: "Арина и Никита, вы сегодня узнали что-то новое (научились, посмотрели, нашли, сделали., давайте расскажем об этом всем ребятам.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  <w:u w:val="single"/>
          <w:bdr w:val="none" w:sz="0" w:space="0" w:color="auto" w:frame="1"/>
        </w:rPr>
        <w:lastRenderedPageBreak/>
        <w:t>3-е действие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: "Если вы хотите что-то узнать </w:t>
      </w:r>
      <w:r w:rsidRPr="00D97E75">
        <w:rPr>
          <w:rFonts w:ascii="Liberation Serif" w:hAnsi="Liberation Serif" w:cs="Arial"/>
          <w:i/>
          <w:iCs/>
          <w:color w:val="111111"/>
          <w:sz w:val="28"/>
          <w:szCs w:val="28"/>
          <w:bdr w:val="none" w:sz="0" w:space="0" w:color="auto" w:frame="1"/>
        </w:rPr>
        <w:t>(сделать, найти.)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можете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обратиться к Арине и Никите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Чтобы воспитатель внимательно наблюдал за детьми, когда они делают выбор, разбиваются на маленькие подгруппы и самостоятельно занимаются тем, что они выбрали. В этом случае взрослый должен ходить по групповой комнате, уделяя какое-то время каждой небольшой подгруппе или отдельным детям, обеспечивая им в случае необходимости поддержку и помощь, подбадривая, или каким-либо иным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образом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взаимодействуя с ними.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Индивидуализация образовательного процесса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позволяет учитывать интересы, возможности и социальную ситуацию развития воспитанников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дошкольной образовательной организации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Социально-игровой опыт, который приобретает ребенок в период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дошкольного детства </w:t>
      </w:r>
      <w:r w:rsidRPr="00D97E75">
        <w:rPr>
          <w:rFonts w:ascii="Liberation Serif" w:hAnsi="Liberation Serif" w:cs="Arial"/>
          <w:i/>
          <w:iCs/>
          <w:color w:val="111111"/>
          <w:sz w:val="28"/>
          <w:szCs w:val="28"/>
          <w:bdr w:val="none" w:sz="0" w:space="0" w:color="auto" w:frame="1"/>
        </w:rPr>
        <w:t>(при грамотной организации работы с ним на основе игровой деятельности)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оказывает существенное влияние на становление его эмоциональной, нравственной и интеллектуальной компетентности ребенка, позволяя формироваться готовности к обучению в школе в целом, и обеспечить каждому воспитаннику активный школьный старт. Тем самым, решается одна из важнейших задач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ФГОС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ДО – осуществление преемственности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дошкольного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и начального школьного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образования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в целях обеспечения равного школьного старта детей, в т. ч. не посещающих ДОУ.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2.1. Предметно-пространственная среда с учетом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индивидуализации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  <w:u w:val="single"/>
          <w:bdr w:val="none" w:sz="0" w:space="0" w:color="auto" w:frame="1"/>
        </w:rPr>
        <w:t>Распорядок дня должен включать различные виды занятий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: совместные в малых группах и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индивидуальные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, под руководством воспитателя или самостоятельно.</w:t>
      </w:r>
    </w:p>
    <w:p w:rsidR="00D97E75" w:rsidRPr="00D97E75" w:rsidRDefault="00D97E75" w:rsidP="00D97E75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Должно быть отведено время на занятия по выбору - так дети учатся сознательно делать выбор и реализовывать свои интересы и способности.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Умение детей осуществлять выбор, решать проблемы, взаимодействовать с окружающими сверстниками и взрослыми, ставить и достигать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индивидуальные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цели - вот что является наиболее важным для освоения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образовательной программы в дошкольном учреждении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Итак, для того, чтобы естественная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индивидуализация могла состояться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, </w:t>
      </w:r>
      <w:r w:rsidRPr="00D97E75">
        <w:rPr>
          <w:rFonts w:ascii="Liberation Serif" w:hAnsi="Liberation Serif" w:cs="Arial"/>
          <w:color w:val="111111"/>
          <w:sz w:val="28"/>
          <w:szCs w:val="28"/>
          <w:u w:val="single"/>
          <w:bdr w:val="none" w:sz="0" w:space="0" w:color="auto" w:frame="1"/>
        </w:rPr>
        <w:t>от взрослых требуется умение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:</w:t>
      </w:r>
    </w:p>
    <w:p w:rsidR="00D97E75" w:rsidRPr="00D97E75" w:rsidRDefault="00D97E75" w:rsidP="00D97E75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- создавать развивающую среду, учитывающую интересы и уровень развития разных детей;</w:t>
      </w:r>
    </w:p>
    <w:p w:rsidR="00D97E75" w:rsidRPr="00D97E75" w:rsidRDefault="00D97E75" w:rsidP="00D97E75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- выделять в режиме время для игр и самостоятельных занятий;</w:t>
      </w:r>
    </w:p>
    <w:p w:rsidR="00D97E75" w:rsidRPr="00D97E75" w:rsidRDefault="00D97E75" w:rsidP="00D97E75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- готовность оказать помощь и поддержку в ситуациях, когда они нужны.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В целях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индивидуализации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предметно-пространственной развивающей среды можно использовать оформление стендов, </w:t>
      </w:r>
      <w:r w:rsidRPr="00D97E75">
        <w:rPr>
          <w:rFonts w:ascii="Liberation Serif" w:hAnsi="Liberation Serif" w:cs="Arial"/>
          <w:color w:val="111111"/>
          <w:sz w:val="28"/>
          <w:szCs w:val="28"/>
          <w:u w:val="single"/>
          <w:bdr w:val="none" w:sz="0" w:space="0" w:color="auto" w:frame="1"/>
        </w:rPr>
        <w:t>уголков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: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i/>
          <w:iCs/>
          <w:color w:val="111111"/>
          <w:sz w:val="28"/>
          <w:szCs w:val="28"/>
          <w:bdr w:val="none" w:sz="0" w:space="0" w:color="auto" w:frame="1"/>
        </w:rPr>
        <w:t>«Здравствуйте, я пришел»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. Размещая утром свою фотографию, ребенок начинает чувствовать себя членом данного сообщества детей и взрослых. Ребенок – личность, член коллектива.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i/>
          <w:iCs/>
          <w:color w:val="111111"/>
          <w:sz w:val="28"/>
          <w:szCs w:val="28"/>
          <w:bdr w:val="none" w:sz="0" w:space="0" w:color="auto" w:frame="1"/>
        </w:rPr>
        <w:t>«Уголок именинника»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 xml:space="preserve">. Постоянное функционирование стенда или уголка с фотографиями детей и обозначением дня их рождения, дополненный 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lastRenderedPageBreak/>
        <w:t>гороскопом, названием сезонов, месяца, числа </w:t>
      </w:r>
      <w:r w:rsidRPr="00D97E75">
        <w:rPr>
          <w:rFonts w:ascii="Liberation Serif" w:hAnsi="Liberation Serif" w:cs="Arial"/>
          <w:i/>
          <w:iCs/>
          <w:color w:val="111111"/>
          <w:sz w:val="28"/>
          <w:szCs w:val="28"/>
          <w:bdr w:val="none" w:sz="0" w:space="0" w:color="auto" w:frame="1"/>
        </w:rPr>
        <w:t>(с целью познавательного развития)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i/>
          <w:iCs/>
          <w:color w:val="111111"/>
          <w:sz w:val="28"/>
          <w:szCs w:val="28"/>
          <w:bdr w:val="none" w:sz="0" w:space="0" w:color="auto" w:frame="1"/>
        </w:rPr>
        <w:t>«Мое настроение»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. Воспитатель, родители могут отследить эмоциональное состояние каждого ребенка в течение дня, а дети учатся осознавать свое эмоциональное состояние. Ребенок и воспитатель – аналитики; родитель – информируемый.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i/>
          <w:iCs/>
          <w:color w:val="111111"/>
          <w:sz w:val="28"/>
          <w:szCs w:val="28"/>
          <w:bdr w:val="none" w:sz="0" w:space="0" w:color="auto" w:frame="1"/>
        </w:rPr>
        <w:t>«Я умею, я люблю, хочу научиться»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. Заполняется со слов ребенка и раскрывает его интересы и возможности.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i/>
          <w:iCs/>
          <w:color w:val="111111"/>
          <w:sz w:val="28"/>
          <w:szCs w:val="28"/>
          <w:bdr w:val="none" w:sz="0" w:space="0" w:color="auto" w:frame="1"/>
        </w:rPr>
        <w:t>«Книга рекордов»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. Лучшие спортивные достижения детей (самый высокий прыжок, лучший теннисист, лучший в беге, лучший лыжник и т. д.) заносятся в </w:t>
      </w:r>
      <w:r w:rsidRPr="00D97E75">
        <w:rPr>
          <w:rFonts w:ascii="Liberation Serif" w:hAnsi="Liberation Serif" w:cs="Arial"/>
          <w:i/>
          <w:iCs/>
          <w:color w:val="111111"/>
          <w:sz w:val="28"/>
          <w:szCs w:val="28"/>
          <w:bdr w:val="none" w:sz="0" w:space="0" w:color="auto" w:frame="1"/>
        </w:rPr>
        <w:t>«Книгу рекордов»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Неотъемлемой частью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индивидуализированного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обучения и воспитания выступает проектная деятельность.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Проектная деятельность позволяет воспитывать самостоятельную и ответственную личность, развивает творческие начала, целеустремленность, настойчивость, учит преодолевать трудности. Обучение строится в рамках личностно-ориентированной модели, учитывающей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индивидуальные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темпы усвоения материала, интересы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дошкольников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Результат – условия реализации </w:t>
      </w:r>
      <w:proofErr w:type="gramStart"/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индивидуализации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:</w:t>
      </w:r>
      <w:proofErr w:type="gramEnd"/>
    </w:p>
    <w:p w:rsidR="00D97E75" w:rsidRPr="00D97E75" w:rsidRDefault="00D97E75" w:rsidP="00D97E75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• создание безопасной предметно-пространственной развивающей среды для реализации ребёнком своих замыслов;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• знание и принятие взрослыми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индивидуальных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особенностей ребёнка;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• готовность взрослых отступить </w:t>
      </w:r>
      <w:r w:rsidRPr="00D97E75">
        <w:rPr>
          <w:rFonts w:ascii="Liberation Serif" w:hAnsi="Liberation Serif" w:cs="Arial"/>
          <w:i/>
          <w:iCs/>
          <w:color w:val="111111"/>
          <w:sz w:val="28"/>
          <w:szCs w:val="28"/>
          <w:bdr w:val="none" w:sz="0" w:space="0" w:color="auto" w:frame="1"/>
        </w:rPr>
        <w:t>(поступиться своими педагогическими интересами)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в том случае, если их инициатива не принимается детьми;</w:t>
      </w:r>
    </w:p>
    <w:p w:rsidR="00D97E75" w:rsidRPr="00D97E75" w:rsidRDefault="00D97E75" w:rsidP="00D97E75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• готовность педагога вместе с детьми определять цель, предмет и содержание деятельности, договариваться о разделённых или совместных действиях, о форме использования результата;</w:t>
      </w:r>
    </w:p>
    <w:p w:rsidR="00D97E75" w:rsidRPr="00D97E75" w:rsidRDefault="00D97E75" w:rsidP="00D97E75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• обязательное отведение времени для свободной игры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• использование потенциала семьи, предоставление позитивной информации о ребёнке (события в течение дня, достижения., а также информации о том, с какими трудностями столкнулся ребёнок и наметить пути преодоления этих трудностей. Вовлечение родителей в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образовательный процесс 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(</w:t>
      </w:r>
      <w:r w:rsidRPr="00D97E75">
        <w:rPr>
          <w:rFonts w:ascii="Liberation Serif" w:hAnsi="Liberation Serif" w:cs="Arial"/>
          <w:i/>
          <w:iCs/>
          <w:color w:val="111111"/>
          <w:sz w:val="28"/>
          <w:szCs w:val="28"/>
          <w:bdr w:val="none" w:sz="0" w:space="0" w:color="auto" w:frame="1"/>
        </w:rPr>
        <w:t>«Гость группы»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, </w:t>
      </w:r>
      <w:r w:rsidRPr="00D97E75">
        <w:rPr>
          <w:rFonts w:ascii="Liberation Serif" w:hAnsi="Liberation Serif" w:cs="Arial"/>
          <w:i/>
          <w:iCs/>
          <w:color w:val="111111"/>
          <w:sz w:val="28"/>
          <w:szCs w:val="28"/>
          <w:bdr w:val="none" w:sz="0" w:space="0" w:color="auto" w:frame="1"/>
        </w:rPr>
        <w:t>«Мастер-класс»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и т. д.);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• привлечение ресурсов социального окружения </w:t>
      </w:r>
      <w:r w:rsidRPr="00D97E75">
        <w:rPr>
          <w:rFonts w:ascii="Liberation Serif" w:hAnsi="Liberation Serif" w:cs="Arial"/>
          <w:i/>
          <w:iCs/>
          <w:color w:val="111111"/>
          <w:sz w:val="28"/>
          <w:szCs w:val="28"/>
          <w:bdr w:val="none" w:sz="0" w:space="0" w:color="auto" w:frame="1"/>
        </w:rPr>
        <w:t>(библиотеки, школы, театры)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.</w:t>
      </w:r>
    </w:p>
    <w:p w:rsidR="00D97E75" w:rsidRPr="00D97E75" w:rsidRDefault="00D97E75" w:rsidP="00D97E75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Заключение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Таким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образом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,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индивидуализация образовательного процесса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позволяет учитывать интересы, возможности и социальную ситуацию развития воспитанников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дошкольной образовательной организации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Индивидуализация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</w:t>
      </w:r>
      <w:r w:rsidRPr="00D97E75">
        <w:rPr>
          <w:rFonts w:ascii="Liberation Serif" w:hAnsi="Liberation Serif" w:cs="Arial"/>
          <w:color w:val="111111"/>
          <w:sz w:val="28"/>
          <w:szCs w:val="28"/>
          <w:u w:val="single"/>
          <w:bdr w:val="none" w:sz="0" w:space="0" w:color="auto" w:frame="1"/>
        </w:rPr>
        <w:t>распространяется на каждого ребенка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: от педагога ожидается большая гибкость и открытость новым идеям, способность к импровизации, постоянное осмысление происходящего, высокий уровень профессионализма.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lastRenderedPageBreak/>
        <w:t>Индивидуализация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является важнейшим элементом программы, ориентированной на ребенка – чем больше педагог планирует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индивидуальную работу с детьми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, тем эффективна его работа. Можно сделать вывод, что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индивидуальный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подход способствует развитию в ребенке всех его скрытых качеств, на укрепление положительных качеств и устранения недостатков.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Наконец, </w:t>
      </w:r>
      <w:r w:rsidRPr="00D97E75">
        <w:rPr>
          <w:rStyle w:val="a4"/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индивидуализация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обучения может быть необходима отдельным детям в группе. Это особенно относится к тем детям, потенциал развития которых находится выше или ниже установленных условных норм, а также тем детям, которые имеют какие-либо серьезные особенности развития.</w:t>
      </w:r>
    </w:p>
    <w:p w:rsidR="00D97E75" w:rsidRPr="00D97E75" w:rsidRDefault="00D97E75" w:rsidP="00D97E75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Список литературы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1. Ресурсы сети Интернет. </w:t>
      </w:r>
      <w:r w:rsidRPr="00D97E75">
        <w:rPr>
          <w:rFonts w:ascii="Liberation Serif" w:hAnsi="Liberation Serif" w:cs="Arial"/>
          <w:color w:val="111111"/>
          <w:sz w:val="28"/>
          <w:szCs w:val="28"/>
          <w:u w:val="single"/>
          <w:bdr w:val="none" w:sz="0" w:space="0" w:color="auto" w:frame="1"/>
        </w:rPr>
        <w:t>Точка доступа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: </w:t>
      </w:r>
      <w:r w:rsidRPr="00D97E75">
        <w:rPr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https://www.maam.ru/detskijsad/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opyt-raboty-organizacija-obrazovatelnoi-dejatelnosti-doshkolnikov-v-sotvetstvi-s-principom-individualizaci-dou-v-ramkah.html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2. Ресурсы сети Интернет. </w:t>
      </w:r>
      <w:r w:rsidRPr="00D97E75">
        <w:rPr>
          <w:rFonts w:ascii="Liberation Serif" w:hAnsi="Liberation Serif" w:cs="Arial"/>
          <w:color w:val="111111"/>
          <w:sz w:val="28"/>
          <w:szCs w:val="28"/>
          <w:u w:val="single"/>
          <w:bdr w:val="none" w:sz="0" w:space="0" w:color="auto" w:frame="1"/>
        </w:rPr>
        <w:t>Точка доступа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: </w:t>
      </w:r>
      <w:r w:rsidRPr="00D97E75">
        <w:rPr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https://www.pedm.ru/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</w:t>
      </w:r>
      <w:proofErr w:type="spellStart"/>
      <w:r w:rsidRPr="00D97E75">
        <w:rPr>
          <w:rFonts w:ascii="Liberation Serif" w:hAnsi="Liberation Serif" w:cs="Arial"/>
          <w:color w:val="111111"/>
          <w:sz w:val="28"/>
          <w:szCs w:val="28"/>
        </w:rPr>
        <w:t>categories</w:t>
      </w:r>
      <w:proofErr w:type="spellEnd"/>
      <w:r w:rsidRPr="00D97E75">
        <w:rPr>
          <w:rFonts w:ascii="Liberation Serif" w:hAnsi="Liberation Serif" w:cs="Arial"/>
          <w:color w:val="111111"/>
          <w:sz w:val="28"/>
          <w:szCs w:val="28"/>
        </w:rPr>
        <w:t>/10/</w:t>
      </w:r>
      <w:proofErr w:type="spellStart"/>
      <w:r w:rsidRPr="00D97E75">
        <w:rPr>
          <w:rFonts w:ascii="Liberation Serif" w:hAnsi="Liberation Serif" w:cs="Arial"/>
          <w:color w:val="111111"/>
          <w:sz w:val="28"/>
          <w:szCs w:val="28"/>
        </w:rPr>
        <w:t>articles</w:t>
      </w:r>
      <w:proofErr w:type="spellEnd"/>
      <w:r w:rsidRPr="00D97E75">
        <w:rPr>
          <w:rFonts w:ascii="Liberation Serif" w:hAnsi="Liberation Serif" w:cs="Arial"/>
          <w:color w:val="111111"/>
          <w:sz w:val="28"/>
          <w:szCs w:val="28"/>
        </w:rPr>
        <w:t>/1563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3. Ресурсы сети Интернет. </w:t>
      </w:r>
      <w:r w:rsidRPr="00D97E75">
        <w:rPr>
          <w:rFonts w:ascii="Liberation Serif" w:hAnsi="Liberation Serif" w:cs="Arial"/>
          <w:color w:val="111111"/>
          <w:sz w:val="28"/>
          <w:szCs w:val="28"/>
          <w:u w:val="single"/>
          <w:bdr w:val="none" w:sz="0" w:space="0" w:color="auto" w:frame="1"/>
        </w:rPr>
        <w:t>Точка доступа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: </w:t>
      </w:r>
      <w:r w:rsidRPr="00D97E75">
        <w:rPr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https://detsadik-208.ru/about/obrazovanie/metodicheskaja-rabota/materialy-metodicheskih-obedinenij/individualizacija-obrazovatelnogo-processa-v-ramkah-vnedrenija-federalnogo-gosudarstvennogo-obrazovatelnogo-standarta-doshkolnogo-obrazovanija/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4. Ресурсы сети Интернет. </w:t>
      </w:r>
      <w:r w:rsidRPr="00D97E75">
        <w:rPr>
          <w:rFonts w:ascii="Liberation Serif" w:hAnsi="Liberation Serif" w:cs="Arial"/>
          <w:color w:val="111111"/>
          <w:sz w:val="28"/>
          <w:szCs w:val="28"/>
          <w:u w:val="single"/>
          <w:bdr w:val="none" w:sz="0" w:space="0" w:color="auto" w:frame="1"/>
        </w:rPr>
        <w:t>Точка доступа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: </w:t>
      </w:r>
      <w:r w:rsidRPr="00D97E75">
        <w:rPr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https://ds7.kalach.obr55.ru/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 DOKS/individualizayiya.pdf</w:t>
      </w:r>
    </w:p>
    <w:p w:rsidR="00D97E75" w:rsidRPr="00D97E75" w:rsidRDefault="00D97E75" w:rsidP="00D97E75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rFonts w:ascii="Liberation Serif" w:hAnsi="Liberation Serif" w:cs="Arial"/>
          <w:color w:val="111111"/>
          <w:sz w:val="28"/>
          <w:szCs w:val="28"/>
        </w:rPr>
      </w:pPr>
      <w:r w:rsidRPr="00D97E75">
        <w:rPr>
          <w:rFonts w:ascii="Liberation Serif" w:hAnsi="Liberation Serif" w:cs="Arial"/>
          <w:color w:val="111111"/>
          <w:sz w:val="28"/>
          <w:szCs w:val="28"/>
        </w:rPr>
        <w:t>5. Ресурсы сети Интернет. </w:t>
      </w:r>
      <w:r w:rsidRPr="00D97E75">
        <w:rPr>
          <w:rFonts w:ascii="Liberation Serif" w:hAnsi="Liberation Serif" w:cs="Arial"/>
          <w:color w:val="111111"/>
          <w:sz w:val="28"/>
          <w:szCs w:val="28"/>
          <w:u w:val="single"/>
          <w:bdr w:val="none" w:sz="0" w:space="0" w:color="auto" w:frame="1"/>
        </w:rPr>
        <w:t>Точка доступа</w:t>
      </w:r>
      <w:r w:rsidRPr="00D97E75">
        <w:rPr>
          <w:rFonts w:ascii="Liberation Serif" w:hAnsi="Liberation Serif" w:cs="Arial"/>
          <w:color w:val="111111"/>
          <w:sz w:val="28"/>
          <w:szCs w:val="28"/>
        </w:rPr>
        <w:t>:</w:t>
      </w:r>
      <w:r w:rsidRPr="00D97E75">
        <w:rPr>
          <w:rFonts w:ascii="Liberation Serif" w:hAnsi="Liberation Serif" w:cs="Arial"/>
          <w:color w:val="111111"/>
          <w:sz w:val="28"/>
          <w:szCs w:val="28"/>
          <w:bdr w:val="none" w:sz="0" w:space="0" w:color="auto" w:frame="1"/>
        </w:rPr>
        <w:t>https://nsportal.ru/detskii-sad/vospitatelnaya-rabota/2018/02/21/osushchestvlenie-individualizatsii-v-raznovozrastnoy</w:t>
      </w:r>
    </w:p>
    <w:p w:rsidR="00E81818" w:rsidRDefault="00E81818"/>
    <w:sectPr w:rsidR="00E81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E75"/>
    <w:rsid w:val="008B30E4"/>
    <w:rsid w:val="00D97E75"/>
    <w:rsid w:val="00E8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BAC83A-EDE6-4A9D-B65D-675B9D6F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7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7E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6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2548</Words>
  <Characters>14530</Characters>
  <Application>Microsoft Office Word</Application>
  <DocSecurity>0</DocSecurity>
  <Lines>121</Lines>
  <Paragraphs>34</Paragraphs>
  <ScaleCrop>false</ScaleCrop>
  <Company/>
  <LinksUpToDate>false</LinksUpToDate>
  <CharactersWithSpaces>17044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</cp:revision>
  <dcterms:created xsi:type="dcterms:W3CDTF">2022-11-09T10:35:00Z</dcterms:created>
  <dcterms:modified xsi:type="dcterms:W3CDTF">2023-09-07T09:00:00Z</dcterms:modified>
</cp:coreProperties>
</file>