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5C5" w:rsidRPr="008E35C5" w:rsidRDefault="008E35C5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E35C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</w:t>
      </w:r>
      <w:r w:rsidRPr="008E35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Информационные технологии в ДОО</w:t>
      </w:r>
    </w:p>
    <w:p w:rsidR="00821A21" w:rsidRPr="008E35C5" w:rsidRDefault="008E35C5" w:rsidP="008E35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8E35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улучшении организации учебно-воспитательной работы с детьми и повышении ее качества большую помощь педагогам детского сада оказывают электронные образовательные ресурсы. Наиболее эффективным для воспроизведения ЭОР является компьютер.</w:t>
      </w:r>
    </w:p>
    <w:p w:rsidR="008E35C5" w:rsidRPr="008E35C5" w:rsidRDefault="008E35C5" w:rsidP="008E35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35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Информационные технологии, это не только и не столько компьютеры и их программное обеспечение. Под ИКТ подразумевается использование компьютера, Интернета, телевизора, видео, DVD, CD, мультимедиа, аудиовизуального оборудования, то есть всего того, что может представлять широкие возможности для коммуникации.</w:t>
      </w:r>
    </w:p>
    <w:p w:rsidR="008E35C5" w:rsidRPr="008E35C5" w:rsidRDefault="008E35C5" w:rsidP="008E35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35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Информационные технологии обеспечивают личностно-ориентированный подход. Возможности компьютера позволяют увеличить объём предлагаемого для ознакомления материала.  Способность компьютера воспроизводить информацию одновременно в виде текста, графического изображения, звука, речи, видео позволяет создавать для детей мультимедийные презентации.</w:t>
      </w:r>
    </w:p>
    <w:p w:rsidR="008E35C5" w:rsidRPr="008E35C5" w:rsidRDefault="008E35C5" w:rsidP="008E35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35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игровой форме знакомим детей, например, с правилами дорожного </w:t>
      </w:r>
      <w:bookmarkStart w:id="0" w:name="_GoBack"/>
      <w:bookmarkEnd w:id="0"/>
      <w:r w:rsidR="005E5462" w:rsidRPr="008E35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движения, проводим</w:t>
      </w:r>
      <w:r w:rsidRPr="008E35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познавательно – игровой конкурс с показом различных ситуаций на дороге и в транспорте и т.д. А как необходимы презентации при ознакомлении с окружающим миром. Темы «Ознакомление дошкольников с трудом взрослых», «Чудеса света», «Ребёнку о его правах</w:t>
      </w:r>
      <w:proofErr w:type="gramStart"/>
      <w:r w:rsidRPr="008E35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,</w:t>
      </w:r>
      <w:proofErr w:type="gramEnd"/>
      <w:r w:rsidRPr="008E35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другие не только продемонстрируют какие-то явления или предметы, но и воссоздадут необходимые слуховые ассоциации. Еще очень интересны презентации с использованием загадок. Они помогают развивать внимание, воображение, мышление ребенка. Именно дошкольникам, с их наглядно-образным мышлением понятно лишь то, что можно одновременно рассмотреть, услышать, подействовать или оценить действие объекта. За счёт высокой динамики эффективно проходит усвоение материала, тренируется память, развивается воображение и творческие </w:t>
      </w:r>
      <w:proofErr w:type="gramStart"/>
      <w:r w:rsidRPr="008E35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способности..</w:t>
      </w:r>
      <w:proofErr w:type="gramEnd"/>
    </w:p>
    <w:p w:rsidR="008E35C5" w:rsidRPr="008E35C5" w:rsidRDefault="008E35C5" w:rsidP="008E35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E35C5">
        <w:rPr>
          <w:color w:val="000000" w:themeColor="text1"/>
          <w:sz w:val="28"/>
          <w:szCs w:val="28"/>
        </w:rPr>
        <w:t>ЭОР позволяют развивать интеллектуальные, творческие способности, и что очень актуально в дошкольном детстве – умение самостоятельно приобретать новые знания.</w:t>
      </w:r>
    </w:p>
    <w:p w:rsidR="008E35C5" w:rsidRPr="008E35C5" w:rsidRDefault="008E35C5" w:rsidP="008E35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E35C5">
        <w:rPr>
          <w:color w:val="000000" w:themeColor="text1"/>
          <w:sz w:val="28"/>
          <w:szCs w:val="28"/>
        </w:rPr>
        <w:t xml:space="preserve">Электронные образовательные ресурсы (ЭОР) – хороший помощник в подготовке педагога к занятиям, например, для изучения новых методик, при подборе наглядных пособий к занятию, так </w:t>
      </w:r>
      <w:proofErr w:type="gramStart"/>
      <w:r w:rsidRPr="008E35C5">
        <w:rPr>
          <w:color w:val="000000" w:themeColor="text1"/>
          <w:sz w:val="28"/>
          <w:szCs w:val="28"/>
        </w:rPr>
        <w:t>же  педагоги</w:t>
      </w:r>
      <w:proofErr w:type="gramEnd"/>
      <w:r w:rsidRPr="008E35C5">
        <w:rPr>
          <w:color w:val="000000" w:themeColor="text1"/>
          <w:sz w:val="28"/>
          <w:szCs w:val="28"/>
        </w:rPr>
        <w:t xml:space="preserve"> получают возможность профессионального общения в широкой аудитории пользователей сети Интернет, повышается их социальный статус.</w:t>
      </w:r>
    </w:p>
    <w:p w:rsidR="008E35C5" w:rsidRDefault="008E35C5" w:rsidP="008E35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E35C5" w:rsidRDefault="008E35C5" w:rsidP="008E35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E35C5" w:rsidRPr="008E35C5" w:rsidRDefault="008E35C5">
      <w:pPr>
        <w:rPr>
          <w:color w:val="000000" w:themeColor="text1"/>
        </w:rPr>
      </w:pPr>
    </w:p>
    <w:sectPr w:rsidR="008E35C5" w:rsidRPr="008E35C5" w:rsidSect="0010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5C5"/>
    <w:rsid w:val="00063BF4"/>
    <w:rsid w:val="00104AB1"/>
    <w:rsid w:val="00341876"/>
    <w:rsid w:val="005E5462"/>
    <w:rsid w:val="0074656D"/>
    <w:rsid w:val="008C5727"/>
    <w:rsid w:val="008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C135"/>
  <w15:docId w15:val="{644D096A-FF53-4756-B460-FA0B73FA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3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5C5"/>
    <w:rPr>
      <w:b/>
      <w:bCs/>
    </w:rPr>
  </w:style>
  <w:style w:type="character" w:styleId="a5">
    <w:name w:val="Hyperlink"/>
    <w:basedOn w:val="a0"/>
    <w:uiPriority w:val="99"/>
    <w:semiHidden/>
    <w:unhideWhenUsed/>
    <w:rsid w:val="008E3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2021-11-16T09:03:00Z</dcterms:created>
  <dcterms:modified xsi:type="dcterms:W3CDTF">2022-11-14T10:15:00Z</dcterms:modified>
</cp:coreProperties>
</file>